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40841" w14:textId="77777777" w:rsidR="000F56AB" w:rsidRPr="000F56AB" w:rsidRDefault="000F56AB" w:rsidP="000F56AB">
      <w:pPr>
        <w:rPr>
          <w:rFonts w:ascii="Garamond" w:hAnsi="Garamond"/>
          <w:b/>
          <w:bCs/>
          <w:sz w:val="40"/>
          <w:szCs w:val="40"/>
        </w:rPr>
      </w:pPr>
    </w:p>
    <w:p w14:paraId="5DED8A2A" w14:textId="77777777" w:rsidR="000F56AB" w:rsidRPr="000F56AB" w:rsidRDefault="000F56AB" w:rsidP="000F56AB">
      <w:pPr>
        <w:rPr>
          <w:rFonts w:ascii="Garamond" w:hAnsi="Garamond"/>
          <w:b/>
          <w:bCs/>
          <w:sz w:val="40"/>
          <w:szCs w:val="40"/>
        </w:rPr>
      </w:pPr>
      <w:r w:rsidRPr="000F56AB">
        <w:rPr>
          <w:rFonts w:ascii="Garamond" w:hAnsi="Garamond"/>
          <w:b/>
          <w:bCs/>
          <w:sz w:val="40"/>
          <w:szCs w:val="40"/>
        </w:rPr>
        <w:t>Lehrsupervision für Coachs in Ausbildung</w:t>
      </w:r>
    </w:p>
    <w:p w14:paraId="7CDA6451" w14:textId="77777777" w:rsidR="000F56AB" w:rsidRDefault="000F56AB" w:rsidP="000F56AB">
      <w:pPr>
        <w:rPr>
          <w:rFonts w:ascii="Garamond" w:hAnsi="Garamond"/>
          <w:sz w:val="32"/>
          <w:szCs w:val="32"/>
        </w:rPr>
      </w:pPr>
    </w:p>
    <w:p w14:paraId="61476951" w14:textId="77777777" w:rsidR="000F56AB" w:rsidRDefault="000F56AB" w:rsidP="000F56AB">
      <w:pPr>
        <w:rPr>
          <w:rFonts w:ascii="Garamond" w:hAnsi="Garamond"/>
          <w:b/>
          <w:bCs/>
          <w:sz w:val="32"/>
          <w:szCs w:val="32"/>
        </w:rPr>
      </w:pPr>
      <w:r>
        <w:rPr>
          <w:rFonts w:ascii="Garamond" w:hAnsi="Garamond"/>
          <w:b/>
          <w:bCs/>
          <w:sz w:val="32"/>
          <w:szCs w:val="32"/>
        </w:rPr>
        <w:t>Coachs in Ausbildung sollen in der Lehrsupervision:</w:t>
      </w:r>
    </w:p>
    <w:p w14:paraId="0BA025DD" w14:textId="77777777" w:rsidR="000F56AB" w:rsidRDefault="000F56AB" w:rsidP="000F56AB">
      <w:pPr>
        <w:pStyle w:val="Listenabsatz"/>
        <w:numPr>
          <w:ilvl w:val="0"/>
          <w:numId w:val="2"/>
        </w:numPr>
        <w:rPr>
          <w:rFonts w:ascii="Garamond" w:hAnsi="Garamond"/>
          <w:sz w:val="32"/>
          <w:szCs w:val="32"/>
        </w:rPr>
      </w:pPr>
      <w:r>
        <w:rPr>
          <w:rFonts w:ascii="Garamond" w:hAnsi="Garamond"/>
          <w:sz w:val="32"/>
          <w:szCs w:val="32"/>
        </w:rPr>
        <w:t>Berufsrolle im Blick behalten (Rollenanalyse);</w:t>
      </w:r>
    </w:p>
    <w:p w14:paraId="19D9562C" w14:textId="77777777" w:rsidR="000F56AB" w:rsidRDefault="000F56AB" w:rsidP="000F56AB">
      <w:pPr>
        <w:pStyle w:val="Listenabsatz"/>
        <w:numPr>
          <w:ilvl w:val="0"/>
          <w:numId w:val="2"/>
        </w:numPr>
        <w:rPr>
          <w:rFonts w:ascii="Garamond" w:hAnsi="Garamond"/>
          <w:sz w:val="32"/>
          <w:szCs w:val="32"/>
        </w:rPr>
      </w:pPr>
      <w:r>
        <w:rPr>
          <w:rFonts w:ascii="Garamond" w:hAnsi="Garamond"/>
          <w:sz w:val="32"/>
          <w:szCs w:val="32"/>
        </w:rPr>
        <w:t>Coachingprozesse in Gang setzen und in Gang halten;</w:t>
      </w:r>
    </w:p>
    <w:p w14:paraId="41CB8304" w14:textId="77777777" w:rsidR="000F56AB" w:rsidRDefault="000F56AB" w:rsidP="000F56AB">
      <w:pPr>
        <w:pStyle w:val="Listenabsatz"/>
        <w:numPr>
          <w:ilvl w:val="0"/>
          <w:numId w:val="2"/>
        </w:numPr>
        <w:rPr>
          <w:rFonts w:ascii="Garamond" w:hAnsi="Garamond"/>
          <w:sz w:val="32"/>
          <w:szCs w:val="32"/>
        </w:rPr>
      </w:pPr>
      <w:r>
        <w:rPr>
          <w:rFonts w:ascii="Garamond" w:hAnsi="Garamond"/>
          <w:sz w:val="32"/>
          <w:szCs w:val="32"/>
        </w:rPr>
        <w:t>Reflexion ist wichtig, denn über Reflexion können Deutungs- und Erlebnismuster, also selbstorganisierende Prozesse verändert werden.</w:t>
      </w:r>
    </w:p>
    <w:p w14:paraId="376E10A9" w14:textId="77777777" w:rsidR="000F56AB" w:rsidRDefault="000F56AB" w:rsidP="000F56AB">
      <w:pPr>
        <w:pStyle w:val="Listenabsatz"/>
        <w:numPr>
          <w:ilvl w:val="0"/>
          <w:numId w:val="2"/>
        </w:numPr>
        <w:rPr>
          <w:rFonts w:ascii="Garamond" w:hAnsi="Garamond"/>
          <w:sz w:val="32"/>
          <w:szCs w:val="32"/>
        </w:rPr>
      </w:pPr>
      <w:r>
        <w:rPr>
          <w:rFonts w:ascii="Garamond" w:hAnsi="Garamond"/>
          <w:sz w:val="32"/>
          <w:szCs w:val="32"/>
        </w:rPr>
        <w:t>Reflexion findet in der Rückschau statt. Selbstreflexion als Handelnder (Akteur), Beobachter, Regisseur, Interpretierender und Bedeutung-Gebender.</w:t>
      </w:r>
    </w:p>
    <w:p w14:paraId="148205EE" w14:textId="77777777" w:rsidR="000F56AB" w:rsidRDefault="000F56AB" w:rsidP="000F56AB">
      <w:pPr>
        <w:pStyle w:val="Listenabsatz"/>
        <w:numPr>
          <w:ilvl w:val="0"/>
          <w:numId w:val="2"/>
        </w:numPr>
        <w:rPr>
          <w:rFonts w:ascii="Garamond" w:hAnsi="Garamond"/>
          <w:sz w:val="32"/>
          <w:szCs w:val="32"/>
        </w:rPr>
      </w:pPr>
      <w:r>
        <w:rPr>
          <w:rFonts w:ascii="Garamond" w:hAnsi="Garamond"/>
          <w:sz w:val="32"/>
          <w:szCs w:val="32"/>
        </w:rPr>
        <w:t>Profil als Coach entwickeln; Beratungshandeln professionalisieren;</w:t>
      </w:r>
    </w:p>
    <w:p w14:paraId="5B2A2977" w14:textId="77777777" w:rsidR="000F56AB" w:rsidRDefault="000F56AB" w:rsidP="000F56AB">
      <w:pPr>
        <w:pStyle w:val="Listenabsatz"/>
        <w:numPr>
          <w:ilvl w:val="0"/>
          <w:numId w:val="2"/>
        </w:numPr>
        <w:rPr>
          <w:rFonts w:ascii="Garamond" w:hAnsi="Garamond"/>
          <w:sz w:val="32"/>
          <w:szCs w:val="32"/>
        </w:rPr>
      </w:pPr>
      <w:r>
        <w:rPr>
          <w:rFonts w:ascii="Garamond" w:hAnsi="Garamond"/>
          <w:sz w:val="32"/>
          <w:szCs w:val="32"/>
        </w:rPr>
        <w:t>Subjektive Theorien kennenlernen und mit den Theorien der auszubildenden Coachs abgleichen und zur Disposition stellen;</w:t>
      </w:r>
    </w:p>
    <w:p w14:paraId="7B85A84C" w14:textId="77777777" w:rsidR="000F56AB" w:rsidRDefault="000F56AB" w:rsidP="000F56AB">
      <w:pPr>
        <w:pStyle w:val="Listenabsatz"/>
        <w:numPr>
          <w:ilvl w:val="0"/>
          <w:numId w:val="2"/>
        </w:numPr>
        <w:rPr>
          <w:rFonts w:ascii="Garamond" w:hAnsi="Garamond"/>
          <w:sz w:val="32"/>
          <w:szCs w:val="32"/>
        </w:rPr>
      </w:pPr>
      <w:r>
        <w:rPr>
          <w:rFonts w:ascii="Garamond" w:hAnsi="Garamond"/>
          <w:sz w:val="32"/>
          <w:szCs w:val="32"/>
        </w:rPr>
        <w:t>Fähigkeit und Bereitschaft entwickeln, zu begründen, was sie in ihren Coachingprozessen tun oder nicht tun;</w:t>
      </w:r>
    </w:p>
    <w:p w14:paraId="5196654B" w14:textId="77777777" w:rsidR="000F56AB" w:rsidRDefault="000F56AB" w:rsidP="000F56AB">
      <w:pPr>
        <w:pStyle w:val="Listenabsatz"/>
        <w:numPr>
          <w:ilvl w:val="0"/>
          <w:numId w:val="2"/>
        </w:numPr>
        <w:rPr>
          <w:rFonts w:ascii="Garamond" w:hAnsi="Garamond"/>
          <w:sz w:val="32"/>
          <w:szCs w:val="32"/>
        </w:rPr>
      </w:pPr>
      <w:r>
        <w:rPr>
          <w:rFonts w:ascii="Garamond" w:hAnsi="Garamond"/>
          <w:sz w:val="32"/>
          <w:szCs w:val="32"/>
        </w:rPr>
        <w:t>Mit Lebensthemen auseinandersetzen;</w:t>
      </w:r>
    </w:p>
    <w:p w14:paraId="11B8C77D" w14:textId="77777777" w:rsidR="000F56AB" w:rsidRDefault="000F56AB" w:rsidP="000F56AB">
      <w:pPr>
        <w:pStyle w:val="Listenabsatz"/>
        <w:numPr>
          <w:ilvl w:val="0"/>
          <w:numId w:val="2"/>
        </w:numPr>
        <w:rPr>
          <w:rFonts w:ascii="Garamond" w:hAnsi="Garamond"/>
          <w:sz w:val="32"/>
          <w:szCs w:val="32"/>
        </w:rPr>
      </w:pPr>
      <w:r>
        <w:rPr>
          <w:rFonts w:ascii="Garamond" w:hAnsi="Garamond"/>
          <w:sz w:val="32"/>
          <w:szCs w:val="32"/>
        </w:rPr>
        <w:t>Den Einfluss unbewusster Motive auf den Coachingsprozess erleben und ihn reflektieren können, einschließlich ihrer unbewussten Motive, überhaupt Coach werden zu wollen;</w:t>
      </w:r>
    </w:p>
    <w:p w14:paraId="78C9C6B2" w14:textId="77777777" w:rsidR="000F56AB" w:rsidRDefault="000F56AB" w:rsidP="000F56AB">
      <w:pPr>
        <w:pStyle w:val="Listenabsatz"/>
        <w:numPr>
          <w:ilvl w:val="0"/>
          <w:numId w:val="2"/>
        </w:numPr>
        <w:rPr>
          <w:rFonts w:ascii="Garamond" w:hAnsi="Garamond"/>
          <w:sz w:val="32"/>
          <w:szCs w:val="32"/>
        </w:rPr>
      </w:pPr>
      <w:r>
        <w:rPr>
          <w:rFonts w:ascii="Garamond" w:hAnsi="Garamond"/>
          <w:sz w:val="32"/>
          <w:szCs w:val="32"/>
        </w:rPr>
        <w:t>Ein realistisches Bild davon gewinnen, was Coaching leisten kann und was nicht;</w:t>
      </w:r>
    </w:p>
    <w:p w14:paraId="6FD89505" w14:textId="77777777" w:rsidR="000F56AB" w:rsidRDefault="000F56AB" w:rsidP="000F56AB">
      <w:pPr>
        <w:pStyle w:val="Listenabsatz"/>
        <w:numPr>
          <w:ilvl w:val="0"/>
          <w:numId w:val="2"/>
        </w:numPr>
        <w:rPr>
          <w:rFonts w:ascii="Garamond" w:hAnsi="Garamond"/>
          <w:b/>
          <w:bCs/>
          <w:sz w:val="32"/>
          <w:szCs w:val="32"/>
        </w:rPr>
      </w:pPr>
      <w:r>
        <w:rPr>
          <w:rFonts w:ascii="Garamond" w:hAnsi="Garamond"/>
          <w:sz w:val="32"/>
          <w:szCs w:val="32"/>
        </w:rPr>
        <w:t>Eigenen Coachingstil entwickeln, der für den Coach persönlich stimmig ist.</w:t>
      </w:r>
    </w:p>
    <w:p w14:paraId="62D9D27B" w14:textId="77777777" w:rsidR="000F56AB" w:rsidRDefault="000F56AB" w:rsidP="000F56AB">
      <w:pPr>
        <w:rPr>
          <w:rFonts w:ascii="Garamond" w:hAnsi="Garamond"/>
          <w:b/>
          <w:bCs/>
          <w:sz w:val="32"/>
          <w:szCs w:val="32"/>
        </w:rPr>
      </w:pPr>
    </w:p>
    <w:p w14:paraId="596CA7A7" w14:textId="77777777" w:rsidR="000F56AB" w:rsidRDefault="000F56AB" w:rsidP="000F56AB">
      <w:pPr>
        <w:rPr>
          <w:rFonts w:ascii="Garamond" w:hAnsi="Garamond"/>
          <w:b/>
          <w:bCs/>
          <w:sz w:val="32"/>
          <w:szCs w:val="32"/>
        </w:rPr>
      </w:pPr>
    </w:p>
    <w:p w14:paraId="38688BE2" w14:textId="77777777" w:rsidR="000F56AB" w:rsidRDefault="000F56AB" w:rsidP="000F56AB">
      <w:pPr>
        <w:rPr>
          <w:rFonts w:ascii="Garamond" w:hAnsi="Garamond"/>
          <w:b/>
          <w:bCs/>
          <w:sz w:val="32"/>
          <w:szCs w:val="32"/>
        </w:rPr>
      </w:pPr>
      <w:proofErr w:type="spellStart"/>
      <w:r>
        <w:rPr>
          <w:rFonts w:ascii="Garamond" w:hAnsi="Garamond"/>
          <w:b/>
          <w:bCs/>
          <w:sz w:val="32"/>
          <w:szCs w:val="32"/>
        </w:rPr>
        <w:t>Lehrsupervisorin</w:t>
      </w:r>
      <w:proofErr w:type="spellEnd"/>
      <w:r>
        <w:rPr>
          <w:rFonts w:ascii="Garamond" w:hAnsi="Garamond"/>
          <w:b/>
          <w:bCs/>
          <w:sz w:val="32"/>
          <w:szCs w:val="32"/>
        </w:rPr>
        <w:t xml:space="preserve"> sollte</w:t>
      </w:r>
    </w:p>
    <w:p w14:paraId="1DCB2B41" w14:textId="77777777" w:rsidR="000F56AB" w:rsidRDefault="000F56AB" w:rsidP="000F56AB">
      <w:pPr>
        <w:pStyle w:val="Listenabsatz"/>
        <w:numPr>
          <w:ilvl w:val="0"/>
          <w:numId w:val="2"/>
        </w:numPr>
        <w:rPr>
          <w:rFonts w:ascii="Garamond" w:hAnsi="Garamond"/>
          <w:sz w:val="32"/>
          <w:szCs w:val="32"/>
        </w:rPr>
      </w:pPr>
      <w:r>
        <w:rPr>
          <w:rFonts w:ascii="Garamond" w:hAnsi="Garamond"/>
          <w:sz w:val="32"/>
          <w:szCs w:val="32"/>
        </w:rPr>
        <w:t>Ihren Coachs in Ausbildung wertschätzend begegnen;</w:t>
      </w:r>
    </w:p>
    <w:p w14:paraId="16472166" w14:textId="77777777" w:rsidR="000F56AB" w:rsidRDefault="000F56AB" w:rsidP="000F56AB">
      <w:pPr>
        <w:pStyle w:val="Listenabsatz"/>
        <w:numPr>
          <w:ilvl w:val="0"/>
          <w:numId w:val="2"/>
        </w:numPr>
        <w:rPr>
          <w:rFonts w:ascii="Garamond" w:hAnsi="Garamond"/>
          <w:sz w:val="32"/>
          <w:szCs w:val="32"/>
        </w:rPr>
      </w:pPr>
      <w:r>
        <w:rPr>
          <w:rFonts w:ascii="Garamond" w:hAnsi="Garamond"/>
          <w:sz w:val="32"/>
          <w:szCs w:val="32"/>
        </w:rPr>
        <w:t>Ihren Coachs in Ausbildung klare Orientierungen bieten;</w:t>
      </w:r>
    </w:p>
    <w:p w14:paraId="41D91627" w14:textId="77777777" w:rsidR="000F56AB" w:rsidRDefault="000F56AB" w:rsidP="000F56AB">
      <w:pPr>
        <w:pStyle w:val="Listenabsatz"/>
        <w:numPr>
          <w:ilvl w:val="0"/>
          <w:numId w:val="2"/>
        </w:numPr>
        <w:rPr>
          <w:rFonts w:ascii="Garamond" w:hAnsi="Garamond"/>
          <w:sz w:val="32"/>
          <w:szCs w:val="32"/>
        </w:rPr>
      </w:pPr>
      <w:r>
        <w:rPr>
          <w:rFonts w:ascii="Garamond" w:hAnsi="Garamond"/>
          <w:sz w:val="32"/>
          <w:szCs w:val="32"/>
        </w:rPr>
        <w:t>Ihren Coachs in Ausbildung fördern, fordern und nachvollziehbar evaluieren;</w:t>
      </w:r>
    </w:p>
    <w:p w14:paraId="4033B6AD" w14:textId="77777777" w:rsidR="000F56AB" w:rsidRDefault="000F56AB" w:rsidP="000F56AB">
      <w:pPr>
        <w:pStyle w:val="Listenabsatz"/>
        <w:numPr>
          <w:ilvl w:val="0"/>
          <w:numId w:val="2"/>
        </w:numPr>
        <w:rPr>
          <w:rFonts w:ascii="Garamond" w:hAnsi="Garamond"/>
          <w:sz w:val="32"/>
          <w:szCs w:val="32"/>
        </w:rPr>
      </w:pPr>
      <w:r>
        <w:rPr>
          <w:rFonts w:ascii="Garamond" w:hAnsi="Garamond"/>
          <w:sz w:val="32"/>
          <w:szCs w:val="32"/>
        </w:rPr>
        <w:t>Einen Möglichkeitsraum öffnen, in dem sich die Coachs in Ausbildung angstfrei in ihrer neuen Rolle erproben dürfen;</w:t>
      </w:r>
    </w:p>
    <w:p w14:paraId="1AF3E2E4" w14:textId="77777777" w:rsidR="000F56AB" w:rsidRDefault="000F56AB" w:rsidP="000F56AB">
      <w:pPr>
        <w:pStyle w:val="Listenabsatz"/>
        <w:numPr>
          <w:ilvl w:val="0"/>
          <w:numId w:val="2"/>
        </w:numPr>
        <w:rPr>
          <w:rFonts w:ascii="Garamond" w:hAnsi="Garamond"/>
          <w:sz w:val="32"/>
          <w:szCs w:val="32"/>
        </w:rPr>
      </w:pPr>
      <w:r>
        <w:rPr>
          <w:rFonts w:ascii="Garamond" w:hAnsi="Garamond"/>
          <w:sz w:val="32"/>
          <w:szCs w:val="32"/>
        </w:rPr>
        <w:lastRenderedPageBreak/>
        <w:t>Eigene Urteilsprozesse selbstkritisch prüfen;</w:t>
      </w:r>
    </w:p>
    <w:p w14:paraId="195408B7" w14:textId="77777777" w:rsidR="000F56AB" w:rsidRDefault="000F56AB" w:rsidP="000F56AB">
      <w:pPr>
        <w:pStyle w:val="Listenabsatz"/>
        <w:numPr>
          <w:ilvl w:val="0"/>
          <w:numId w:val="2"/>
        </w:numPr>
        <w:rPr>
          <w:rFonts w:ascii="Garamond" w:hAnsi="Garamond"/>
          <w:sz w:val="32"/>
          <w:szCs w:val="32"/>
        </w:rPr>
      </w:pPr>
      <w:r>
        <w:rPr>
          <w:rFonts w:ascii="Garamond" w:hAnsi="Garamond"/>
          <w:sz w:val="32"/>
          <w:szCs w:val="32"/>
        </w:rPr>
        <w:t>Gegebenenfalls die Haltung und die Interventionen der Coachs in Ausbildung kritisieren, nicht aber deren Persönlichkeit.</w:t>
      </w:r>
    </w:p>
    <w:p w14:paraId="47DF1DAF" w14:textId="77777777" w:rsidR="000F56AB" w:rsidRDefault="000F56AB" w:rsidP="000F56AB">
      <w:pPr>
        <w:rPr>
          <w:rFonts w:ascii="Garamond" w:hAnsi="Garamond"/>
          <w:b/>
          <w:bCs/>
          <w:sz w:val="32"/>
          <w:szCs w:val="32"/>
        </w:rPr>
      </w:pPr>
    </w:p>
    <w:p w14:paraId="5582AE2C" w14:textId="77777777" w:rsidR="000F56AB" w:rsidRDefault="000F56AB" w:rsidP="000F56AB">
      <w:pPr>
        <w:rPr>
          <w:rFonts w:ascii="Garamond" w:hAnsi="Garamond"/>
          <w:b/>
          <w:bCs/>
          <w:sz w:val="32"/>
          <w:szCs w:val="32"/>
        </w:rPr>
      </w:pPr>
      <w:r>
        <w:rPr>
          <w:rFonts w:ascii="Garamond" w:hAnsi="Garamond"/>
          <w:b/>
          <w:bCs/>
          <w:sz w:val="32"/>
          <w:szCs w:val="32"/>
        </w:rPr>
        <w:t>Systemisch-konstruktivistisches „Lehren“ und „Lernen“</w:t>
      </w:r>
    </w:p>
    <w:p w14:paraId="1160A188" w14:textId="77777777" w:rsidR="000F56AB" w:rsidRDefault="000F56AB" w:rsidP="000F56AB">
      <w:pPr>
        <w:rPr>
          <w:rFonts w:ascii="Garamond" w:hAnsi="Garamond"/>
          <w:sz w:val="32"/>
          <w:szCs w:val="32"/>
        </w:rPr>
      </w:pPr>
      <w:r>
        <w:rPr>
          <w:rFonts w:ascii="Garamond" w:hAnsi="Garamond"/>
          <w:sz w:val="32"/>
          <w:szCs w:val="32"/>
        </w:rPr>
        <w:t>Lehrende sind Moderatoren von Selbstorganisationsprozessen und zuständig für die Voraussetzungen, dass Lernen geschehen kann. Lehren ist dann das Ermöglichen von Lernen, indem Erfahrungsräume bereitgestellt und Kontexte gestaltet werden, die Prozesse selbständiger Wissenserschließung und Neukonstruktion von Wirklichkeit zulassen.</w:t>
      </w:r>
    </w:p>
    <w:p w14:paraId="4321A630" w14:textId="77777777" w:rsidR="000F56AB" w:rsidRDefault="000F56AB" w:rsidP="000F56AB">
      <w:pPr>
        <w:rPr>
          <w:rFonts w:ascii="Garamond" w:hAnsi="Garamond"/>
          <w:sz w:val="32"/>
          <w:szCs w:val="32"/>
        </w:rPr>
      </w:pPr>
    </w:p>
    <w:p w14:paraId="7CF159B9" w14:textId="77777777" w:rsidR="000F56AB" w:rsidRDefault="000F56AB" w:rsidP="000F56AB">
      <w:pPr>
        <w:rPr>
          <w:rFonts w:ascii="Garamond" w:hAnsi="Garamond"/>
          <w:sz w:val="32"/>
          <w:szCs w:val="32"/>
        </w:rPr>
      </w:pPr>
      <w:r>
        <w:rPr>
          <w:rFonts w:ascii="Garamond" w:hAnsi="Garamond"/>
          <w:sz w:val="32"/>
          <w:szCs w:val="32"/>
        </w:rPr>
        <w:t xml:space="preserve">Lehrsupervision ist eine besondere Form theoriegeleiteten Handelns und lebt von der Bereitschaft, Einblick in die eigene Werkstatt zu gewähren, sich zu zeigen und (systemisch gesprochen) beim Beobachten </w:t>
      </w:r>
      <w:proofErr w:type="spellStart"/>
      <w:r>
        <w:rPr>
          <w:rFonts w:ascii="Garamond" w:hAnsi="Garamond"/>
          <w:sz w:val="32"/>
          <w:szCs w:val="32"/>
        </w:rPr>
        <w:t>beobachten</w:t>
      </w:r>
      <w:proofErr w:type="spellEnd"/>
      <w:r>
        <w:rPr>
          <w:rFonts w:ascii="Garamond" w:hAnsi="Garamond"/>
          <w:sz w:val="32"/>
          <w:szCs w:val="32"/>
        </w:rPr>
        <w:t xml:space="preserve"> zu lassen.</w:t>
      </w:r>
    </w:p>
    <w:p w14:paraId="520C09B0" w14:textId="77777777" w:rsidR="000F56AB" w:rsidRDefault="000F56AB" w:rsidP="000F56AB">
      <w:pPr>
        <w:rPr>
          <w:rFonts w:ascii="Garamond" w:hAnsi="Garamond"/>
          <w:sz w:val="32"/>
          <w:szCs w:val="32"/>
        </w:rPr>
      </w:pPr>
    </w:p>
    <w:p w14:paraId="51F25334" w14:textId="77777777" w:rsidR="000F56AB" w:rsidRDefault="000F56AB" w:rsidP="000F56AB">
      <w:pPr>
        <w:rPr>
          <w:rFonts w:ascii="Garamond" w:hAnsi="Garamond"/>
          <w:sz w:val="32"/>
          <w:szCs w:val="32"/>
        </w:rPr>
      </w:pPr>
    </w:p>
    <w:p w14:paraId="586ECEE0" w14:textId="77777777" w:rsidR="000F56AB" w:rsidRDefault="000F56AB" w:rsidP="000F56AB">
      <w:pPr>
        <w:rPr>
          <w:rFonts w:ascii="Garamond" w:hAnsi="Garamond"/>
          <w:sz w:val="32"/>
          <w:szCs w:val="32"/>
        </w:rPr>
      </w:pPr>
      <w:r>
        <w:rPr>
          <w:rFonts w:ascii="Garamond" w:hAnsi="Garamond"/>
          <w:sz w:val="32"/>
          <w:szCs w:val="32"/>
        </w:rPr>
        <w:t>(Zitiert und erweitert/geändert aus „Lehrsupervision im Fokus“ von E. Freitag-Becker/M. Grohs-Schulz/ H. Neumann-</w:t>
      </w:r>
      <w:proofErr w:type="spellStart"/>
      <w:r>
        <w:rPr>
          <w:rFonts w:ascii="Garamond" w:hAnsi="Garamond"/>
          <w:sz w:val="32"/>
          <w:szCs w:val="32"/>
        </w:rPr>
        <w:t>Wirsig</w:t>
      </w:r>
      <w:proofErr w:type="spellEnd"/>
      <w:r>
        <w:rPr>
          <w:rFonts w:ascii="Garamond" w:hAnsi="Garamond"/>
          <w:sz w:val="32"/>
          <w:szCs w:val="32"/>
        </w:rPr>
        <w:t xml:space="preserve"> (</w:t>
      </w:r>
      <w:proofErr w:type="spellStart"/>
      <w:r>
        <w:rPr>
          <w:rFonts w:ascii="Garamond" w:hAnsi="Garamond"/>
          <w:sz w:val="32"/>
          <w:szCs w:val="32"/>
        </w:rPr>
        <w:t>Hg</w:t>
      </w:r>
      <w:proofErr w:type="spellEnd"/>
      <w:r>
        <w:rPr>
          <w:rFonts w:ascii="Garamond" w:hAnsi="Garamond"/>
          <w:sz w:val="32"/>
          <w:szCs w:val="32"/>
        </w:rPr>
        <w:t>.) Verlag Vandenhoeck &amp; Ruprecht 2017)</w:t>
      </w:r>
    </w:p>
    <w:p w14:paraId="2E03512D" w14:textId="77777777" w:rsidR="000F56AB" w:rsidRDefault="000F56AB" w:rsidP="000F56AB">
      <w:pPr>
        <w:rPr>
          <w:rFonts w:ascii="Garamond" w:hAnsi="Garamond"/>
          <w:sz w:val="32"/>
          <w:szCs w:val="32"/>
        </w:rPr>
      </w:pPr>
    </w:p>
    <w:p w14:paraId="504DF11B" w14:textId="77777777" w:rsidR="000F56AB" w:rsidRDefault="000F56AB" w:rsidP="000F56AB">
      <w:pPr>
        <w:rPr>
          <w:rFonts w:ascii="Garamond" w:hAnsi="Garamond"/>
          <w:sz w:val="32"/>
          <w:szCs w:val="32"/>
        </w:rPr>
      </w:pPr>
    </w:p>
    <w:p w14:paraId="5A0434DD" w14:textId="5E33926B" w:rsidR="000F56AB" w:rsidRDefault="000F56AB" w:rsidP="000F56AB">
      <w:pPr>
        <w:rPr>
          <w:rFonts w:ascii="Garamond" w:hAnsi="Garamond"/>
          <w:sz w:val="32"/>
          <w:szCs w:val="32"/>
        </w:rPr>
      </w:pPr>
      <w:r>
        <w:rPr>
          <w:rFonts w:ascii="Garamond" w:hAnsi="Garamond"/>
          <w:sz w:val="32"/>
          <w:szCs w:val="32"/>
        </w:rPr>
        <w:t>Berlin, den 29. Dezember 20</w:t>
      </w:r>
      <w:r w:rsidR="00DD7BCE">
        <w:rPr>
          <w:rFonts w:ascii="Garamond" w:hAnsi="Garamond"/>
          <w:sz w:val="32"/>
          <w:szCs w:val="32"/>
        </w:rPr>
        <w:t>21</w:t>
      </w:r>
    </w:p>
    <w:p w14:paraId="35E14F22" w14:textId="77777777" w:rsidR="00DD7BCE" w:rsidRDefault="00DD7BCE" w:rsidP="000F56AB">
      <w:pPr>
        <w:rPr>
          <w:rFonts w:ascii="Garamond" w:hAnsi="Garamond"/>
          <w:sz w:val="32"/>
          <w:szCs w:val="32"/>
        </w:rPr>
      </w:pPr>
    </w:p>
    <w:p w14:paraId="6E6CDF32" w14:textId="77777777" w:rsidR="000F56AB" w:rsidRDefault="000F56AB" w:rsidP="000F56AB">
      <w:pPr>
        <w:rPr>
          <w:rFonts w:ascii="Garamond" w:hAnsi="Garamond"/>
          <w:sz w:val="32"/>
          <w:szCs w:val="32"/>
        </w:rPr>
      </w:pPr>
      <w:r>
        <w:rPr>
          <w:rFonts w:ascii="Garamond" w:hAnsi="Garamond"/>
          <w:sz w:val="32"/>
          <w:szCs w:val="32"/>
        </w:rPr>
        <w:t>Dipl.-Päd. Gisela Pressel</w:t>
      </w:r>
    </w:p>
    <w:p w14:paraId="61BB63FE" w14:textId="77777777" w:rsidR="00563630" w:rsidRPr="00082925" w:rsidRDefault="00563630" w:rsidP="00082925"/>
    <w:sectPr w:rsidR="00563630" w:rsidRPr="00082925" w:rsidSect="00D74A2E">
      <w:footerReference w:type="default" r:id="rId7"/>
      <w:headerReference w:type="first" r:id="rId8"/>
      <w:footerReference w:type="first" r:id="rId9"/>
      <w:pgSz w:w="11906" w:h="16838"/>
      <w:pgMar w:top="1134" w:right="567" w:bottom="1134" w:left="1134" w:header="720" w:footer="87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F7A19" w14:textId="77777777" w:rsidR="00A53E6E" w:rsidRDefault="00A53E6E">
      <w:r>
        <w:separator/>
      </w:r>
    </w:p>
  </w:endnote>
  <w:endnote w:type="continuationSeparator" w:id="0">
    <w:p w14:paraId="7CC8C69D" w14:textId="77777777" w:rsidR="00A53E6E" w:rsidRDefault="00A53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24068" w14:textId="77777777" w:rsidR="00C14355" w:rsidRDefault="00C14355" w:rsidP="008A7467">
    <w:pPr>
      <w:pStyle w:val="Fuzeile"/>
      <w:jc w:val="center"/>
      <w:rPr>
        <w:rFonts w:ascii="Garamond" w:hAnsi="Garamond"/>
        <w:sz w:val="16"/>
      </w:rPr>
    </w:pPr>
    <w:r>
      <w:rPr>
        <w:rFonts w:ascii="Garamond" w:hAnsi="Garamond"/>
        <w:sz w:val="18"/>
      </w:rPr>
      <w:t>Wallstraße 39</w:t>
    </w:r>
    <w:r>
      <w:rPr>
        <w:rFonts w:ascii="Garamond" w:hAnsi="Garamond"/>
        <w:sz w:val="16"/>
      </w:rPr>
      <w:t xml:space="preserve"> </w:t>
    </w:r>
    <w:r>
      <w:rPr>
        <w:rFonts w:ascii="Garamond" w:hAnsi="Garamond"/>
        <w:sz w:val="16"/>
      </w:rPr>
      <w:sym w:font="Wingdings" w:char="F09F"/>
    </w:r>
    <w:r>
      <w:rPr>
        <w:rFonts w:ascii="Garamond" w:hAnsi="Garamond"/>
        <w:sz w:val="16"/>
      </w:rPr>
      <w:t xml:space="preserve"> 10179 Berlin-Mitte </w:t>
    </w:r>
    <w:r>
      <w:rPr>
        <w:rFonts w:ascii="Garamond" w:hAnsi="Garamond"/>
        <w:sz w:val="16"/>
      </w:rPr>
      <w:sym w:font="Wingdings" w:char="F09F"/>
    </w:r>
    <w:r>
      <w:rPr>
        <w:rFonts w:ascii="Garamond" w:hAnsi="Garamond"/>
        <w:sz w:val="16"/>
      </w:rPr>
      <w:t xml:space="preserve"> </w:t>
    </w:r>
    <w:proofErr w:type="gramStart"/>
    <w:r>
      <w:rPr>
        <w:rFonts w:ascii="Garamond" w:hAnsi="Garamond"/>
        <w:sz w:val="16"/>
      </w:rPr>
      <w:t>Mobil</w:t>
    </w:r>
    <w:proofErr w:type="gramEnd"/>
    <w:r>
      <w:rPr>
        <w:rFonts w:ascii="Garamond" w:hAnsi="Garamond"/>
        <w:sz w:val="16"/>
      </w:rPr>
      <w:t xml:space="preserve"> 0172/30 49 753</w:t>
    </w:r>
    <w:r>
      <w:rPr>
        <w:rFonts w:ascii="Garamond" w:hAnsi="Garamond"/>
        <w:sz w:val="16"/>
      </w:rPr>
      <w:sym w:font="Wingdings" w:char="F09F"/>
    </w:r>
    <w:r>
      <w:rPr>
        <w:rFonts w:ascii="Garamond" w:hAnsi="Garamond"/>
        <w:sz w:val="16"/>
      </w:rPr>
      <w:t xml:space="preserve"> E-Mail: Pressel-NIKE@t-online.de</w:t>
    </w:r>
  </w:p>
  <w:p w14:paraId="25CDCCFE" w14:textId="77777777" w:rsidR="00C14355" w:rsidRDefault="00C14355" w:rsidP="00C14355">
    <w:pPr>
      <w:pStyle w:val="Fuzeile"/>
      <w:jc w:val="center"/>
      <w:rPr>
        <w:rFonts w:ascii="Garamond" w:hAnsi="Garamond"/>
        <w:sz w:val="16"/>
      </w:rPr>
    </w:pPr>
    <w:r>
      <w:rPr>
        <w:rFonts w:ascii="Garamond" w:hAnsi="Garamond"/>
        <w:sz w:val="16"/>
      </w:rPr>
      <w:t xml:space="preserve">Bankverbindung </w:t>
    </w:r>
    <w:r>
      <w:rPr>
        <w:rFonts w:ascii="Garamond" w:hAnsi="Garamond"/>
        <w:sz w:val="16"/>
      </w:rPr>
      <w:sym w:font="Wingdings" w:char="F09F"/>
    </w:r>
    <w:r>
      <w:rPr>
        <w:rFonts w:ascii="Garamond" w:hAnsi="Garamond"/>
        <w:sz w:val="16"/>
      </w:rPr>
      <w:t xml:space="preserve"> Berliner Sparkasse </w:t>
    </w:r>
    <w:r>
      <w:rPr>
        <w:rFonts w:ascii="Garamond" w:hAnsi="Garamond"/>
        <w:sz w:val="16"/>
      </w:rPr>
      <w:sym w:font="Wingdings" w:char="F09F"/>
    </w:r>
    <w:r>
      <w:rPr>
        <w:rFonts w:ascii="Garamond" w:hAnsi="Garamond"/>
        <w:sz w:val="16"/>
      </w:rPr>
      <w:t xml:space="preserve"> Konto-Nr. 730 209 024 </w:t>
    </w:r>
    <w:r>
      <w:rPr>
        <w:rFonts w:ascii="Garamond" w:hAnsi="Garamond"/>
        <w:sz w:val="16"/>
      </w:rPr>
      <w:sym w:font="Wingdings" w:char="F09F"/>
    </w:r>
    <w:r>
      <w:rPr>
        <w:rFonts w:ascii="Garamond" w:hAnsi="Garamond"/>
        <w:sz w:val="16"/>
      </w:rPr>
      <w:t xml:space="preserve"> BLZ 100 500 00 </w:t>
    </w: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3543"/>
      <w:gridCol w:w="3543"/>
      <w:gridCol w:w="3543"/>
    </w:tblGrid>
    <w:tr w:rsidR="00C14355" w14:paraId="13DFC15C" w14:textId="77777777">
      <w:tc>
        <w:tcPr>
          <w:tcW w:w="3543" w:type="dxa"/>
        </w:tcPr>
        <w:p w14:paraId="633E05D0" w14:textId="77777777" w:rsidR="00C14355" w:rsidRDefault="00C14355" w:rsidP="00C14355">
          <w:pPr>
            <w:pStyle w:val="Fuzeile"/>
            <w:rPr>
              <w:rFonts w:ascii="Garamond" w:hAnsi="Garamond"/>
              <w:sz w:val="12"/>
            </w:rPr>
          </w:pPr>
          <w:r>
            <w:rPr>
              <w:rFonts w:ascii="Garamond" w:hAnsi="Garamond"/>
              <w:sz w:val="12"/>
            </w:rPr>
            <w:fldChar w:fldCharType="begin"/>
          </w:r>
          <w:r>
            <w:rPr>
              <w:rFonts w:ascii="Garamond" w:hAnsi="Garamond"/>
              <w:sz w:val="12"/>
            </w:rPr>
            <w:instrText xml:space="preserve"> FILENAME  \* MERGEFORMAT </w:instrText>
          </w:r>
          <w:r>
            <w:rPr>
              <w:rFonts w:ascii="Garamond" w:hAnsi="Garamond"/>
              <w:sz w:val="12"/>
            </w:rPr>
            <w:fldChar w:fldCharType="separate"/>
          </w:r>
          <w:r w:rsidR="000F56AB" w:rsidRPr="000F56AB">
            <w:rPr>
              <w:rFonts w:ascii="Garamond" w:hAnsi="Garamond"/>
              <w:noProof/>
              <w:sz w:val="12"/>
              <w:lang w:val="ru-RU"/>
            </w:rPr>
            <w:t>Dokument1</w:t>
          </w:r>
          <w:r>
            <w:rPr>
              <w:rFonts w:ascii="Garamond" w:hAnsi="Garamond"/>
              <w:sz w:val="12"/>
            </w:rPr>
            <w:fldChar w:fldCharType="end"/>
          </w:r>
        </w:p>
      </w:tc>
      <w:tc>
        <w:tcPr>
          <w:tcW w:w="3543" w:type="dxa"/>
        </w:tcPr>
        <w:p w14:paraId="5D71D8B9" w14:textId="77777777" w:rsidR="00C14355" w:rsidRDefault="00C14355" w:rsidP="00C14355">
          <w:pPr>
            <w:pStyle w:val="Fuzeile"/>
            <w:jc w:val="center"/>
            <w:rPr>
              <w:rFonts w:ascii="Garamond" w:hAnsi="Garamond"/>
              <w:sz w:val="12"/>
            </w:rPr>
          </w:pPr>
        </w:p>
      </w:tc>
      <w:tc>
        <w:tcPr>
          <w:tcW w:w="3543" w:type="dxa"/>
        </w:tcPr>
        <w:p w14:paraId="73941B14" w14:textId="77777777" w:rsidR="00C14355" w:rsidRDefault="00C14355" w:rsidP="00C14355">
          <w:pPr>
            <w:pStyle w:val="Fuzeile"/>
            <w:jc w:val="right"/>
            <w:rPr>
              <w:rFonts w:ascii="Garamond" w:hAnsi="Garamond"/>
              <w:sz w:val="12"/>
            </w:rPr>
          </w:pPr>
          <w:r>
            <w:rPr>
              <w:rFonts w:ascii="Garamond" w:hAnsi="Garamond"/>
              <w:snapToGrid w:val="0"/>
              <w:sz w:val="12"/>
            </w:rPr>
            <w:t xml:space="preserve">Seite </w:t>
          </w:r>
          <w:r>
            <w:rPr>
              <w:rFonts w:ascii="Garamond" w:hAnsi="Garamond"/>
              <w:snapToGrid w:val="0"/>
              <w:sz w:val="12"/>
            </w:rPr>
            <w:fldChar w:fldCharType="begin"/>
          </w:r>
          <w:r>
            <w:rPr>
              <w:rFonts w:ascii="Garamond" w:hAnsi="Garamond"/>
              <w:snapToGrid w:val="0"/>
              <w:sz w:val="12"/>
            </w:rPr>
            <w:instrText xml:space="preserve"> PAGE </w:instrText>
          </w:r>
          <w:r>
            <w:rPr>
              <w:rFonts w:ascii="Garamond" w:hAnsi="Garamond"/>
              <w:snapToGrid w:val="0"/>
              <w:sz w:val="12"/>
            </w:rPr>
            <w:fldChar w:fldCharType="separate"/>
          </w:r>
          <w:r w:rsidR="00FC7BF0">
            <w:rPr>
              <w:rFonts w:ascii="Garamond" w:hAnsi="Garamond"/>
              <w:noProof/>
              <w:snapToGrid w:val="0"/>
              <w:sz w:val="12"/>
            </w:rPr>
            <w:t>2</w:t>
          </w:r>
          <w:r>
            <w:rPr>
              <w:rFonts w:ascii="Garamond" w:hAnsi="Garamond"/>
              <w:snapToGrid w:val="0"/>
              <w:sz w:val="12"/>
            </w:rPr>
            <w:fldChar w:fldCharType="end"/>
          </w:r>
          <w:r>
            <w:rPr>
              <w:rFonts w:ascii="Garamond" w:hAnsi="Garamond"/>
              <w:snapToGrid w:val="0"/>
              <w:sz w:val="12"/>
            </w:rPr>
            <w:t xml:space="preserve"> von </w:t>
          </w:r>
          <w:r>
            <w:rPr>
              <w:rFonts w:ascii="Garamond" w:hAnsi="Garamond"/>
              <w:snapToGrid w:val="0"/>
              <w:sz w:val="12"/>
            </w:rPr>
            <w:fldChar w:fldCharType="begin"/>
          </w:r>
          <w:r>
            <w:rPr>
              <w:rFonts w:ascii="Garamond" w:hAnsi="Garamond"/>
              <w:snapToGrid w:val="0"/>
              <w:sz w:val="12"/>
            </w:rPr>
            <w:instrText xml:space="preserve"> NUMPAGES </w:instrText>
          </w:r>
          <w:r>
            <w:rPr>
              <w:rFonts w:ascii="Garamond" w:hAnsi="Garamond"/>
              <w:snapToGrid w:val="0"/>
              <w:sz w:val="12"/>
            </w:rPr>
            <w:fldChar w:fldCharType="separate"/>
          </w:r>
          <w:r w:rsidR="00FC7BF0">
            <w:rPr>
              <w:rFonts w:ascii="Garamond" w:hAnsi="Garamond"/>
              <w:noProof/>
              <w:snapToGrid w:val="0"/>
              <w:sz w:val="12"/>
            </w:rPr>
            <w:t>2</w:t>
          </w:r>
          <w:r>
            <w:rPr>
              <w:rFonts w:ascii="Garamond" w:hAnsi="Garamond"/>
              <w:snapToGrid w:val="0"/>
              <w:sz w:val="12"/>
            </w:rPr>
            <w:fldChar w:fldCharType="end"/>
          </w:r>
        </w:p>
      </w:tc>
    </w:tr>
  </w:tbl>
  <w:p w14:paraId="0A0999E7" w14:textId="77777777" w:rsidR="00C14355" w:rsidRDefault="00C14355" w:rsidP="00C14355">
    <w:pPr>
      <w:pStyle w:val="Fuzeile"/>
      <w:jc w:val="center"/>
      <w:rPr>
        <w:rFonts w:ascii="Garamond" w:hAnsi="Garamond"/>
        <w:sz w:val="16"/>
      </w:rPr>
    </w:pPr>
    <w:r>
      <w:rPr>
        <w:rFonts w:ascii="Garamond" w:hAnsi="Garamond"/>
        <w:bCs/>
        <w:sz w:val="16"/>
      </w:rPr>
      <w:t xml:space="preserve">Inhaberin Gisela Pressel </w:t>
    </w:r>
    <w:r>
      <w:rPr>
        <w:rFonts w:ascii="Garamond" w:hAnsi="Garamond"/>
        <w:bCs/>
        <w:sz w:val="16"/>
      </w:rPr>
      <w:sym w:font="Wingdings" w:char="F09F"/>
    </w:r>
    <w:r>
      <w:rPr>
        <w:rFonts w:ascii="Garamond" w:hAnsi="Garamond"/>
        <w:bCs/>
        <w:sz w:val="16"/>
      </w:rPr>
      <w:t xml:space="preserve"> Wallstraße 39 </w:t>
    </w:r>
    <w:r>
      <w:rPr>
        <w:rFonts w:ascii="Garamond" w:hAnsi="Garamond"/>
        <w:bCs/>
        <w:sz w:val="16"/>
      </w:rPr>
      <w:sym w:font="Wingdings" w:char="F09F"/>
    </w:r>
    <w:r>
      <w:rPr>
        <w:rFonts w:ascii="Garamond" w:hAnsi="Garamond"/>
        <w:sz w:val="16"/>
      </w:rPr>
      <w:t xml:space="preserve"> 10179 Berlin-Mitte</w:t>
    </w:r>
  </w:p>
  <w:p w14:paraId="2D61DE3A" w14:textId="77777777" w:rsidR="00C14355" w:rsidRDefault="00C14355" w:rsidP="00C14355">
    <w:pPr>
      <w:pStyle w:val="Fuzeile"/>
      <w:jc w:val="center"/>
      <w:rPr>
        <w:rFonts w:ascii="Garamond" w:hAnsi="Garamond"/>
        <w:sz w:val="16"/>
      </w:rPr>
    </w:pPr>
    <w:r>
      <w:rPr>
        <w:rFonts w:ascii="Garamond" w:hAnsi="Garamond"/>
        <w:sz w:val="16"/>
      </w:rPr>
      <w:t>www.pressel-nike.de</w:t>
    </w:r>
  </w:p>
  <w:p w14:paraId="1E973076" w14:textId="77777777" w:rsidR="00BD25AC" w:rsidRPr="00C14355" w:rsidRDefault="00BD25AC" w:rsidP="00C1435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3FF5" w14:textId="77777777" w:rsidR="00D74A2E" w:rsidRDefault="00C14355" w:rsidP="008A7467">
    <w:pPr>
      <w:pStyle w:val="Fuzeile"/>
      <w:jc w:val="center"/>
      <w:rPr>
        <w:rFonts w:ascii="Garamond" w:hAnsi="Garamond"/>
        <w:sz w:val="16"/>
      </w:rPr>
    </w:pPr>
    <w:r>
      <w:rPr>
        <w:rFonts w:ascii="Garamond" w:hAnsi="Garamond"/>
        <w:sz w:val="16"/>
      </w:rPr>
      <w:t>Mobil 0172/30 49 753</w:t>
    </w:r>
    <w:r w:rsidR="00D74A2E">
      <w:rPr>
        <w:rFonts w:ascii="Garamond" w:hAnsi="Garamond"/>
        <w:sz w:val="16"/>
      </w:rPr>
      <w:sym w:font="Wingdings" w:char="F09F"/>
    </w:r>
    <w:r w:rsidR="00D74A2E">
      <w:rPr>
        <w:rFonts w:ascii="Garamond" w:hAnsi="Garamond"/>
        <w:sz w:val="16"/>
      </w:rPr>
      <w:t xml:space="preserve"> E-Mail: Pressel-NIKE@t-online.de</w:t>
    </w:r>
  </w:p>
  <w:p w14:paraId="787B4935" w14:textId="77777777" w:rsidR="00D74A2E" w:rsidRDefault="00D74A2E" w:rsidP="006D064D">
    <w:pPr>
      <w:pStyle w:val="Fuzeile"/>
      <w:jc w:val="center"/>
      <w:rPr>
        <w:rFonts w:ascii="Garamond" w:hAnsi="Garamond"/>
        <w:sz w:val="16"/>
      </w:rPr>
    </w:pPr>
    <w:r>
      <w:rPr>
        <w:rFonts w:ascii="Garamond" w:hAnsi="Garamond"/>
        <w:sz w:val="16"/>
      </w:rPr>
      <w:t xml:space="preserve">Bankverbindung </w:t>
    </w:r>
    <w:r>
      <w:rPr>
        <w:rFonts w:ascii="Garamond" w:hAnsi="Garamond"/>
        <w:sz w:val="16"/>
      </w:rPr>
      <w:sym w:font="Wingdings" w:char="F09F"/>
    </w:r>
    <w:r w:rsidR="00C14355">
      <w:rPr>
        <w:rFonts w:ascii="Garamond" w:hAnsi="Garamond"/>
        <w:sz w:val="16"/>
      </w:rPr>
      <w:t xml:space="preserve"> Berliner Sparkasse</w:t>
    </w:r>
    <w:r>
      <w:rPr>
        <w:rFonts w:ascii="Garamond" w:hAnsi="Garamond"/>
        <w:sz w:val="16"/>
      </w:rPr>
      <w:t xml:space="preserve"> </w:t>
    </w:r>
    <w:r>
      <w:rPr>
        <w:rFonts w:ascii="Garamond" w:hAnsi="Garamond"/>
        <w:sz w:val="16"/>
      </w:rPr>
      <w:sym w:font="Wingdings" w:char="F09F"/>
    </w:r>
    <w:r w:rsidR="00C14355">
      <w:rPr>
        <w:rFonts w:ascii="Garamond" w:hAnsi="Garamond"/>
        <w:sz w:val="16"/>
      </w:rPr>
      <w:t xml:space="preserve"> </w:t>
    </w:r>
    <w:r w:rsidR="006D064D">
      <w:rPr>
        <w:rFonts w:ascii="Garamond" w:hAnsi="Garamond"/>
        <w:sz w:val="16"/>
      </w:rPr>
      <w:t xml:space="preserve">DE78 1005 0000 0730 2090 24 </w:t>
    </w:r>
    <w:r w:rsidR="006D064D">
      <w:rPr>
        <w:rFonts w:ascii="Garamond" w:hAnsi="Garamond"/>
        <w:sz w:val="16"/>
      </w:rPr>
      <w:sym w:font="Wingdings" w:char="009F"/>
    </w:r>
    <w:r w:rsidR="006D064D">
      <w:rPr>
        <w:rFonts w:ascii="Garamond" w:hAnsi="Garamond"/>
        <w:sz w:val="16"/>
      </w:rPr>
      <w:t xml:space="preserve"> BIC BELADEBE</w:t>
    </w: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3543"/>
      <w:gridCol w:w="3543"/>
      <w:gridCol w:w="3543"/>
    </w:tblGrid>
    <w:tr w:rsidR="00D74A2E" w14:paraId="028182FA" w14:textId="77777777">
      <w:tc>
        <w:tcPr>
          <w:tcW w:w="3543" w:type="dxa"/>
        </w:tcPr>
        <w:p w14:paraId="2CB460BB" w14:textId="77777777" w:rsidR="00D74A2E" w:rsidRDefault="00D74A2E" w:rsidP="00563630">
          <w:pPr>
            <w:pStyle w:val="Fuzeile"/>
            <w:rPr>
              <w:rFonts w:ascii="Garamond" w:hAnsi="Garamond"/>
              <w:sz w:val="12"/>
            </w:rPr>
          </w:pPr>
        </w:p>
      </w:tc>
      <w:tc>
        <w:tcPr>
          <w:tcW w:w="3543" w:type="dxa"/>
        </w:tcPr>
        <w:p w14:paraId="1EEF9DC2" w14:textId="77777777" w:rsidR="00D74A2E" w:rsidRDefault="00D74A2E" w:rsidP="00563630">
          <w:pPr>
            <w:pStyle w:val="Fuzeile"/>
            <w:jc w:val="center"/>
            <w:rPr>
              <w:rFonts w:ascii="Garamond" w:hAnsi="Garamond"/>
              <w:sz w:val="12"/>
            </w:rPr>
          </w:pPr>
        </w:p>
      </w:tc>
      <w:tc>
        <w:tcPr>
          <w:tcW w:w="3543" w:type="dxa"/>
        </w:tcPr>
        <w:p w14:paraId="6983DB50" w14:textId="77777777" w:rsidR="00D74A2E" w:rsidRDefault="00D74A2E" w:rsidP="00563630">
          <w:pPr>
            <w:pStyle w:val="Fuzeile"/>
            <w:jc w:val="right"/>
            <w:rPr>
              <w:rFonts w:ascii="Garamond" w:hAnsi="Garamond"/>
              <w:sz w:val="12"/>
            </w:rPr>
          </w:pPr>
        </w:p>
      </w:tc>
    </w:tr>
  </w:tbl>
  <w:p w14:paraId="3D8A6E69" w14:textId="77777777" w:rsidR="00D74A2E" w:rsidRDefault="00D74A2E" w:rsidP="00D74A2E">
    <w:pPr>
      <w:pStyle w:val="Fuzeile"/>
      <w:jc w:val="center"/>
      <w:rPr>
        <w:rFonts w:ascii="Garamond" w:hAnsi="Garamond"/>
        <w:sz w:val="16"/>
      </w:rPr>
    </w:pPr>
    <w:r>
      <w:rPr>
        <w:rFonts w:ascii="Garamond" w:hAnsi="Garamond"/>
        <w:bCs/>
        <w:sz w:val="16"/>
      </w:rPr>
      <w:t xml:space="preserve">Inhaberin Gisela Pressel </w:t>
    </w:r>
    <w:r>
      <w:rPr>
        <w:rFonts w:ascii="Garamond" w:hAnsi="Garamond"/>
        <w:bCs/>
        <w:sz w:val="16"/>
      </w:rPr>
      <w:sym w:font="Wingdings" w:char="F09F"/>
    </w:r>
    <w:r>
      <w:rPr>
        <w:rFonts w:ascii="Garamond" w:hAnsi="Garamond"/>
        <w:bCs/>
        <w:sz w:val="16"/>
      </w:rPr>
      <w:t xml:space="preserve"> Wallstraße 39 </w:t>
    </w:r>
    <w:r>
      <w:rPr>
        <w:rFonts w:ascii="Garamond" w:hAnsi="Garamond"/>
        <w:bCs/>
        <w:sz w:val="16"/>
      </w:rPr>
      <w:sym w:font="Wingdings" w:char="F09F"/>
    </w:r>
    <w:r>
      <w:rPr>
        <w:rFonts w:ascii="Garamond" w:hAnsi="Garamond"/>
        <w:sz w:val="16"/>
      </w:rPr>
      <w:t xml:space="preserve"> 10179 Berlin-Mitte</w:t>
    </w:r>
  </w:p>
  <w:p w14:paraId="02BA97D4" w14:textId="77777777" w:rsidR="00BD25AC" w:rsidRDefault="00BD25AC" w:rsidP="00D74A2E">
    <w:pPr>
      <w:pStyle w:val="Fuzeile"/>
      <w:jc w:val="center"/>
      <w:rPr>
        <w:rFonts w:ascii="Garamond" w:hAnsi="Garamond"/>
        <w:sz w:val="16"/>
      </w:rPr>
    </w:pPr>
    <w:r>
      <w:rPr>
        <w:rFonts w:ascii="Garamond" w:hAnsi="Garamond"/>
        <w:sz w:val="16"/>
      </w:rPr>
      <w:t>www.pressel-nike.de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B375A" w14:textId="77777777" w:rsidR="00A53E6E" w:rsidRDefault="00A53E6E">
      <w:r>
        <w:separator/>
      </w:r>
    </w:p>
  </w:footnote>
  <w:footnote w:type="continuationSeparator" w:id="0">
    <w:p w14:paraId="2A74B2C9" w14:textId="77777777" w:rsidR="00A53E6E" w:rsidRDefault="00A53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67D78" w14:textId="77777777" w:rsidR="00D74A2E" w:rsidRDefault="00D74A2E" w:rsidP="00D74A2E">
    <w:pPr>
      <w:pStyle w:val="Kopfzeile"/>
      <w:jc w:val="right"/>
    </w:pPr>
    <w:r>
      <w:object w:dxaOrig="4464" w:dyaOrig="1680" w14:anchorId="0E29A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2pt;height:84pt" fillcolor="window">
          <v:imagedata r:id="rId1" o:title=""/>
        </v:shape>
        <o:OLEObject Type="Embed" ProgID="Word.Picture.8" ShapeID="_x0000_i1025" DrawAspect="Content" ObjectID="_1708781693"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3514C"/>
    <w:multiLevelType w:val="hybridMultilevel"/>
    <w:tmpl w:val="7A28DBF8"/>
    <w:lvl w:ilvl="0" w:tplc="4CFCC956">
      <w:numFmt w:val="bullet"/>
      <w:lvlText w:val="-"/>
      <w:lvlJc w:val="left"/>
      <w:pPr>
        <w:ind w:left="928" w:hanging="360"/>
      </w:pPr>
      <w:rPr>
        <w:rFonts w:ascii="Garamond" w:eastAsia="Calibri" w:hAnsi="Garamond"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E5D45E6"/>
    <w:multiLevelType w:val="hybridMultilevel"/>
    <w:tmpl w:val="03AC5C3A"/>
    <w:lvl w:ilvl="0" w:tplc="54E42E14">
      <w:numFmt w:val="bullet"/>
      <w:lvlText w:val="-"/>
      <w:lvlJc w:val="left"/>
      <w:pPr>
        <w:ind w:left="720" w:hanging="360"/>
      </w:pPr>
      <w:rPr>
        <w:rFonts w:ascii="Garamond" w:eastAsiaTheme="minorHAnsi" w:hAnsi="Garamond"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6AB"/>
    <w:rsid w:val="00082925"/>
    <w:rsid w:val="000F56AB"/>
    <w:rsid w:val="002641EA"/>
    <w:rsid w:val="002A3327"/>
    <w:rsid w:val="00312286"/>
    <w:rsid w:val="003B75DE"/>
    <w:rsid w:val="004A1A9D"/>
    <w:rsid w:val="00563630"/>
    <w:rsid w:val="006001DE"/>
    <w:rsid w:val="006D064D"/>
    <w:rsid w:val="00702738"/>
    <w:rsid w:val="007130B1"/>
    <w:rsid w:val="008845D6"/>
    <w:rsid w:val="008A7467"/>
    <w:rsid w:val="009264D6"/>
    <w:rsid w:val="009449A7"/>
    <w:rsid w:val="00A53E6E"/>
    <w:rsid w:val="00BD25AC"/>
    <w:rsid w:val="00C14355"/>
    <w:rsid w:val="00D66519"/>
    <w:rsid w:val="00D74A2E"/>
    <w:rsid w:val="00DD7BCE"/>
    <w:rsid w:val="00FC7B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5B5FFE"/>
  <w15:chartTrackingRefBased/>
  <w15:docId w15:val="{0B1FBFD3-55A4-4800-A341-E051B4A5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56AB"/>
    <w:pPr>
      <w:spacing w:line="25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Listenabsatz">
    <w:name w:val="List Paragraph"/>
    <w:basedOn w:val="Standard"/>
    <w:uiPriority w:val="34"/>
    <w:qFormat/>
    <w:rsid w:val="007130B1"/>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654785">
      <w:bodyDiv w:val="1"/>
      <w:marLeft w:val="0"/>
      <w:marRight w:val="0"/>
      <w:marTop w:val="0"/>
      <w:marBottom w:val="0"/>
      <w:divBdr>
        <w:top w:val="none" w:sz="0" w:space="0" w:color="auto"/>
        <w:left w:val="none" w:sz="0" w:space="0" w:color="auto"/>
        <w:bottom w:val="none" w:sz="0" w:space="0" w:color="auto"/>
        <w:right w:val="none" w:sz="0" w:space="0" w:color="auto"/>
      </w:divBdr>
    </w:div>
    <w:div w:id="134089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G.Pressel\alter%20PC\N.I.K.E\Vorlagen\Brief-2._Sei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Brief-2._Seite</Template>
  <TotalTime>0</TotalTime>
  <Pages>2</Pages>
  <Words>312</Words>
  <Characters>2146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lpstr>
    </vt:vector>
  </TitlesOfParts>
  <Company>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Pressel</dc:creator>
  <cp:keywords/>
  <dc:description/>
  <cp:lastModifiedBy>Annett Zühlke</cp:lastModifiedBy>
  <cp:revision>2</cp:revision>
  <cp:lastPrinted>2019-12-29T10:56:00Z</cp:lastPrinted>
  <dcterms:created xsi:type="dcterms:W3CDTF">2022-03-14T15:49:00Z</dcterms:created>
  <dcterms:modified xsi:type="dcterms:W3CDTF">2022-03-14T15:49:00Z</dcterms:modified>
</cp:coreProperties>
</file>